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33" w:rsidRPr="00BA59C6" w:rsidRDefault="007544F0" w:rsidP="00BA59C6">
      <w:pPr>
        <w:pStyle w:val="120"/>
        <w:shd w:val="clear" w:color="auto" w:fill="auto"/>
        <w:spacing w:after="0" w:line="720" w:lineRule="exact"/>
        <w:jc w:val="center"/>
        <w:rPr>
          <w:b/>
        </w:rPr>
      </w:pPr>
      <w:bookmarkStart w:id="0" w:name="bookmark0"/>
      <w:r w:rsidRPr="00BA59C6">
        <w:rPr>
          <w:b/>
        </w:rPr>
        <w:t xml:space="preserve">Зачем Таджикистану </w:t>
      </w:r>
      <w:proofErr w:type="spellStart"/>
      <w:r w:rsidRPr="00BA59C6">
        <w:rPr>
          <w:b/>
        </w:rPr>
        <w:t>миграциологи</w:t>
      </w:r>
      <w:proofErr w:type="spellEnd"/>
      <w:r w:rsidRPr="00BA59C6">
        <w:rPr>
          <w:b/>
        </w:rPr>
        <w:t>?</w:t>
      </w:r>
      <w:bookmarkEnd w:id="0"/>
    </w:p>
    <w:p w:rsidR="00BA59C6" w:rsidRDefault="00BA59C6" w:rsidP="00BA59C6">
      <w:pPr>
        <w:pStyle w:val="220"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lang w:val="ru-RU"/>
        </w:rPr>
      </w:pPr>
      <w:bookmarkStart w:id="1" w:name="bookmark1"/>
    </w:p>
    <w:p w:rsidR="00C44133" w:rsidRPr="00BA59C6" w:rsidRDefault="007544F0" w:rsidP="00BA59C6">
      <w:pPr>
        <w:pStyle w:val="220"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</w:rPr>
      </w:pPr>
      <w:r w:rsidRPr="00BA59C6">
        <w:rPr>
          <w:rFonts w:ascii="Times New Roman" w:hAnsi="Times New Roman" w:cs="Times New Roman"/>
        </w:rPr>
        <w:t xml:space="preserve">Таджикистан должен собрать «интернет-армию», </w:t>
      </w:r>
      <w:proofErr w:type="gramStart"/>
      <w:r w:rsidRPr="00BA59C6">
        <w:rPr>
          <w:rFonts w:ascii="Times New Roman" w:hAnsi="Times New Roman" w:cs="Times New Roman"/>
        </w:rPr>
        <w:t>которая</w:t>
      </w:r>
      <w:proofErr w:type="gramEnd"/>
      <w:r w:rsidRPr="00BA59C6">
        <w:rPr>
          <w:rFonts w:ascii="Times New Roman" w:hAnsi="Times New Roman" w:cs="Times New Roman"/>
        </w:rPr>
        <w:t xml:space="preserve"> могла бы продвигать новый имидж таджикского мигранта</w:t>
      </w:r>
      <w:bookmarkEnd w:id="1"/>
    </w:p>
    <w:p w:rsidR="00BA59C6" w:rsidRPr="00BA59C6" w:rsidRDefault="00BA59C6" w:rsidP="00BA59C6">
      <w:pPr>
        <w:pStyle w:val="60"/>
        <w:shd w:val="clear" w:color="auto" w:fill="auto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BA59C6" w:rsidRDefault="00BA59C6" w:rsidP="00BA59C6">
      <w:pPr>
        <w:pStyle w:val="60"/>
        <w:shd w:val="clear" w:color="auto" w:fill="auto"/>
        <w:spacing w:before="0"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t>Почему денежных переводов от таджикских мигрантов будет с каждым годом всё меньше и есть ли у нас шанс зарабатывать в других - более развитых странах. Накануне Международного дня мигранта, который отмечается 18 декабря, мы поговорили с доктором экономическ</w:t>
      </w:r>
      <w:r w:rsidRPr="00BA59C6">
        <w:rPr>
          <w:rFonts w:ascii="Times New Roman" w:hAnsi="Times New Roman" w:cs="Times New Roman"/>
          <w:b/>
          <w:sz w:val="24"/>
          <w:szCs w:val="24"/>
        </w:rPr>
        <w:t xml:space="preserve">их наук, профессором РТСУ, который много лет занимается изучением вопроса трудовой миграции </w:t>
      </w:r>
      <w:proofErr w:type="spellStart"/>
      <w:r w:rsidRPr="00BA59C6">
        <w:rPr>
          <w:rFonts w:ascii="Times New Roman" w:hAnsi="Times New Roman" w:cs="Times New Roman"/>
          <w:b/>
          <w:sz w:val="24"/>
          <w:szCs w:val="24"/>
        </w:rPr>
        <w:t>Рахмоном</w:t>
      </w:r>
      <w:proofErr w:type="spellEnd"/>
      <w:r w:rsidRPr="00BA5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9C6">
        <w:rPr>
          <w:rFonts w:ascii="Times New Roman" w:hAnsi="Times New Roman" w:cs="Times New Roman"/>
          <w:b/>
          <w:sz w:val="24"/>
          <w:szCs w:val="24"/>
        </w:rPr>
        <w:t>Ульмасовым</w:t>
      </w:r>
      <w:proofErr w:type="spellEnd"/>
      <w:r w:rsidRPr="00BA59C6">
        <w:rPr>
          <w:rFonts w:ascii="Times New Roman" w:hAnsi="Times New Roman" w:cs="Times New Roman"/>
          <w:b/>
          <w:sz w:val="24"/>
          <w:szCs w:val="24"/>
        </w:rPr>
        <w:t>.</w:t>
      </w:r>
    </w:p>
    <w:p w:rsidR="00BA59C6" w:rsidRPr="00BA59C6" w:rsidRDefault="00BA59C6" w:rsidP="00BA59C6">
      <w:pPr>
        <w:pStyle w:val="60"/>
        <w:shd w:val="clear" w:color="auto" w:fill="auto"/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44133" w:rsidRPr="00BA59C6" w:rsidRDefault="007544F0" w:rsidP="00BA59C6">
      <w:pPr>
        <w:pStyle w:val="70"/>
        <w:shd w:val="clear" w:color="auto" w:fill="auto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C44133" w:rsidRPr="00BA59C6" w:rsidSect="00BA59C6">
          <w:type w:val="continuous"/>
          <w:pgSz w:w="16837" w:h="23810"/>
          <w:pgMar w:top="1276" w:right="1025" w:bottom="2742" w:left="2659" w:header="0" w:footer="3" w:gutter="0"/>
          <w:cols w:space="720"/>
          <w:noEndnote/>
          <w:docGrid w:linePitch="360"/>
        </w:sectPr>
      </w:pPr>
      <w:r w:rsidRPr="00BA59C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Подготовил </w:t>
      </w:r>
      <w:proofErr w:type="spellStart"/>
      <w:r w:rsidRPr="00BA59C6">
        <w:rPr>
          <w:rFonts w:ascii="Times New Roman" w:hAnsi="Times New Roman" w:cs="Times New Roman"/>
          <w:b/>
          <w:sz w:val="24"/>
          <w:szCs w:val="24"/>
          <w:u w:val="single"/>
        </w:rPr>
        <w:t>Аваз</w:t>
      </w:r>
      <w:proofErr w:type="spellEnd"/>
      <w:r w:rsidRPr="00BA59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ЮЛДАШЕВ, </w:t>
      </w:r>
      <w:r w:rsidRPr="00BA59C6">
        <w:rPr>
          <w:rStyle w:val="7TrebuchetMS75pt"/>
          <w:rFonts w:ascii="Times New Roman" w:hAnsi="Times New Roman" w:cs="Times New Roman"/>
          <w:b/>
          <w:sz w:val="24"/>
          <w:szCs w:val="24"/>
          <w:u w:val="single"/>
        </w:rPr>
        <w:t>Asia</w:t>
      </w:r>
      <w:r w:rsidRPr="00BA59C6">
        <w:rPr>
          <w:rStyle w:val="7TrebuchetMS75pt"/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Pr="00BA59C6">
        <w:rPr>
          <w:rStyle w:val="7TrebuchetMS75pt"/>
          <w:rFonts w:ascii="Times New Roman" w:hAnsi="Times New Roman" w:cs="Times New Roman"/>
          <w:b/>
          <w:sz w:val="24"/>
          <w:szCs w:val="24"/>
          <w:u w:val="single"/>
        </w:rPr>
        <w:t>Plus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422"/>
        </w:tabs>
        <w:spacing w:before="120" w:after="12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lastRenderedPageBreak/>
        <w:t>Эксперты говорят, что в бли</w:t>
      </w:r>
      <w:r w:rsidRPr="00BA59C6">
        <w:rPr>
          <w:rFonts w:ascii="Times New Roman" w:hAnsi="Times New Roman" w:cs="Times New Roman"/>
          <w:b/>
          <w:sz w:val="24"/>
          <w:szCs w:val="24"/>
        </w:rPr>
        <w:softHyphen/>
        <w:t>жайшее время денежные пере</w:t>
      </w:r>
      <w:r w:rsidRPr="00BA59C6">
        <w:rPr>
          <w:rFonts w:ascii="Times New Roman" w:hAnsi="Times New Roman" w:cs="Times New Roman"/>
          <w:b/>
          <w:sz w:val="24"/>
          <w:szCs w:val="24"/>
        </w:rPr>
        <w:softHyphen/>
        <w:t>воды от мигрантов существенно с</w:t>
      </w:r>
      <w:r w:rsidRPr="00BA59C6">
        <w:rPr>
          <w:rFonts w:ascii="Times New Roman" w:hAnsi="Times New Roman" w:cs="Times New Roman"/>
          <w:b/>
          <w:sz w:val="24"/>
          <w:szCs w:val="24"/>
        </w:rPr>
        <w:t>ократятся. Это так?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449"/>
        </w:tabs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Сначала цифры. За первое по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лугодие 2018 года в республику по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ступило $672 млн. Если разделить, на каждого жителя республики при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шлось по $76.9.</w:t>
      </w:r>
      <w:bookmarkStart w:id="2" w:name="_GoBack"/>
      <w:bookmarkEnd w:id="2"/>
      <w:r w:rsidRPr="00BA59C6">
        <w:rPr>
          <w:rFonts w:ascii="Times New Roman" w:hAnsi="Times New Roman" w:cs="Times New Roman"/>
          <w:sz w:val="24"/>
          <w:szCs w:val="24"/>
        </w:rPr>
        <w:t xml:space="preserve"> В Узбекистане, к примеру, выходит по $30.4 на 1 че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ловека.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При грамотном использования этих</w:t>
      </w:r>
      <w:r w:rsidRPr="00BA59C6">
        <w:rPr>
          <w:rStyle w:val="61"/>
          <w:rFonts w:ascii="Times New Roman" w:hAnsi="Times New Roman" w:cs="Times New Roman"/>
          <w:sz w:val="24"/>
          <w:szCs w:val="24"/>
        </w:rPr>
        <w:t xml:space="preserve"> средств</w:t>
      </w:r>
      <w:r w:rsidRPr="00BA59C6">
        <w:rPr>
          <w:rFonts w:ascii="Times New Roman" w:hAnsi="Times New Roman" w:cs="Times New Roman"/>
          <w:sz w:val="24"/>
          <w:szCs w:val="24"/>
        </w:rPr>
        <w:t xml:space="preserve"> переводы могли бы стать источником инвестирования </w:t>
      </w:r>
      <w:r w:rsidRPr="00BA59C6">
        <w:rPr>
          <w:rStyle w:val="61"/>
          <w:rFonts w:ascii="Times New Roman" w:hAnsi="Times New Roman" w:cs="Times New Roman"/>
          <w:sz w:val="24"/>
          <w:szCs w:val="24"/>
        </w:rPr>
        <w:t xml:space="preserve">экономики. Например, в Молдове </w:t>
      </w:r>
      <w:r w:rsidRPr="00BA59C6">
        <w:rPr>
          <w:rStyle w:val="6TimesNewRoman8pt0pt"/>
          <w:rFonts w:eastAsia="Trebuchet MS"/>
          <w:sz w:val="24"/>
          <w:szCs w:val="24"/>
        </w:rPr>
        <w:t>27%</w:t>
      </w:r>
      <w:r w:rsidRPr="00BA59C6">
        <w:rPr>
          <w:rFonts w:ascii="Times New Roman" w:hAnsi="Times New Roman" w:cs="Times New Roman"/>
          <w:sz w:val="24"/>
          <w:szCs w:val="24"/>
        </w:rPr>
        <w:t xml:space="preserve"> денежных переводов идут на развитие бизнеса и создание ра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бочих мест. У нас - 0,8%. Люди не вкладываются, как только получают переводы тут же прямиком идут на «</w:t>
      </w:r>
      <w:proofErr w:type="spellStart"/>
      <w:r w:rsidRPr="00BA59C6">
        <w:rPr>
          <w:rFonts w:ascii="Times New Roman" w:hAnsi="Times New Roman" w:cs="Times New Roman"/>
          <w:sz w:val="24"/>
          <w:szCs w:val="24"/>
        </w:rPr>
        <w:t>Ко</w:t>
      </w:r>
      <w:r w:rsidRPr="00BA59C6">
        <w:rPr>
          <w:rFonts w:ascii="Times New Roman" w:hAnsi="Times New Roman" w:cs="Times New Roman"/>
          <w:sz w:val="24"/>
          <w:szCs w:val="24"/>
        </w:rPr>
        <w:t>рвон</w:t>
      </w:r>
      <w:proofErr w:type="spellEnd"/>
      <w:r w:rsidRPr="00BA59C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A59C6">
        <w:rPr>
          <w:rFonts w:ascii="Times New Roman" w:hAnsi="Times New Roman" w:cs="Times New Roman"/>
          <w:sz w:val="24"/>
          <w:szCs w:val="24"/>
        </w:rPr>
        <w:t>Мехргон</w:t>
      </w:r>
      <w:proofErr w:type="spellEnd"/>
      <w:r w:rsidRPr="00BA59C6">
        <w:rPr>
          <w:rFonts w:ascii="Times New Roman" w:hAnsi="Times New Roman" w:cs="Times New Roman"/>
          <w:sz w:val="24"/>
          <w:szCs w:val="24"/>
        </w:rPr>
        <w:t>» и т.д.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По расчетам экономистов, бла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гополучие примерно 56% семей в Таджикистане зависит от успеш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ной работы за границей их род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ственников.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 xml:space="preserve">Но, действительно, в ближайшее время сумма денежных переводов сократится, и мы должны понимать это. </w:t>
      </w:r>
      <w:r w:rsidRPr="00BA59C6">
        <w:rPr>
          <w:rFonts w:ascii="Times New Roman" w:hAnsi="Times New Roman" w:cs="Times New Roman"/>
          <w:sz w:val="24"/>
          <w:szCs w:val="24"/>
        </w:rPr>
        <w:t>Причина в том, что в нашей стра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не получила развитие «семейная ми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грация». Если раньше таджикский мигрант отправлял деньги для семьи и родителей, теперь только для ро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дителей.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413"/>
        </w:tabs>
        <w:spacing w:before="120" w:after="12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t>А сколько денег оставляют таджикские мигранты в России?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512"/>
        </w:tabs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 xml:space="preserve">В исследовании </w:t>
      </w:r>
      <w:proofErr w:type="gramStart"/>
      <w:r w:rsidRPr="00BA59C6">
        <w:rPr>
          <w:rFonts w:ascii="Times New Roman" w:hAnsi="Times New Roman" w:cs="Times New Roman"/>
          <w:sz w:val="24"/>
          <w:szCs w:val="24"/>
        </w:rPr>
        <w:t>управления анализа социальных проблем Цен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тра стратегических исследований</w:t>
      </w:r>
      <w:proofErr w:type="gramEnd"/>
      <w:r w:rsidRPr="00BA59C6">
        <w:rPr>
          <w:rFonts w:ascii="Times New Roman" w:hAnsi="Times New Roman" w:cs="Times New Roman"/>
          <w:sz w:val="24"/>
          <w:szCs w:val="24"/>
        </w:rPr>
        <w:t xml:space="preserve"> при президенте РТ говорится, что вклад трудовых мигрантов из Таджи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кистана в ВВП России, например, за 2016 год составил около 1 триллиона рублей или 1,2% ВВП России. М</w:t>
      </w:r>
      <w:r w:rsidRPr="00BA59C6">
        <w:rPr>
          <w:rFonts w:ascii="Times New Roman" w:hAnsi="Times New Roman" w:cs="Times New Roman"/>
          <w:sz w:val="24"/>
          <w:szCs w:val="24"/>
        </w:rPr>
        <w:t>ин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фин РФ тогда рекомендовал субъек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там пополнить бюджет регионов за счет патентов от мигрантов. В 2019 году все регионы поднимут сумму патента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 xml:space="preserve">Мэр Москвы </w:t>
      </w:r>
      <w:proofErr w:type="spellStart"/>
      <w:r w:rsidRPr="00BA59C6">
        <w:rPr>
          <w:rFonts w:ascii="Times New Roman" w:hAnsi="Times New Roman" w:cs="Times New Roman"/>
          <w:sz w:val="24"/>
          <w:szCs w:val="24"/>
        </w:rPr>
        <w:t>Собянин</w:t>
      </w:r>
      <w:proofErr w:type="spellEnd"/>
      <w:r w:rsidRPr="00BA59C6">
        <w:rPr>
          <w:rFonts w:ascii="Times New Roman" w:hAnsi="Times New Roman" w:cs="Times New Roman"/>
          <w:sz w:val="24"/>
          <w:szCs w:val="24"/>
        </w:rPr>
        <w:t xml:space="preserve"> говорил, что доходы столицы от патентов мигрантов больше, чем от нефтя</w:t>
      </w:r>
      <w:r w:rsidRPr="00BA59C6">
        <w:rPr>
          <w:rFonts w:ascii="Times New Roman" w:hAnsi="Times New Roman" w:cs="Times New Roman"/>
          <w:sz w:val="24"/>
          <w:szCs w:val="24"/>
        </w:rPr>
        <w:softHyphen/>
        <w:t xml:space="preserve">ных компаний. В Новом </w:t>
      </w:r>
      <w:r w:rsidRPr="00BA59C6">
        <w:rPr>
          <w:rFonts w:ascii="Times New Roman" w:hAnsi="Times New Roman" w:cs="Times New Roman"/>
          <w:sz w:val="24"/>
          <w:szCs w:val="24"/>
        </w:rPr>
        <w:t>году Москва планирует увеличить доходы от па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тентов до 19 миллиардов рублей, а в последующие годы довести до 21 миллиарда. Это только Москва и только патенты.</w:t>
      </w:r>
    </w:p>
    <w:p w:rsidR="00BA59C6" w:rsidRPr="00BA59C6" w:rsidRDefault="00BA59C6" w:rsidP="00BA59C6">
      <w:pPr>
        <w:pStyle w:val="320"/>
        <w:shd w:val="clear" w:color="auto" w:fill="auto"/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ookmark2"/>
    </w:p>
    <w:p w:rsidR="00C44133" w:rsidRPr="00BA59C6" w:rsidRDefault="007544F0" w:rsidP="00BA59C6">
      <w:pPr>
        <w:pStyle w:val="320"/>
        <w:shd w:val="clear" w:color="auto" w:fill="auto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t>Строительный бум поможет вернуть часть мигрантов</w:t>
      </w:r>
      <w:bookmarkEnd w:id="3"/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489"/>
        </w:tabs>
        <w:spacing w:before="120" w:after="12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t>Сколько организаций в Тад</w:t>
      </w:r>
      <w:r w:rsidRPr="00BA59C6">
        <w:rPr>
          <w:rFonts w:ascii="Times New Roman" w:hAnsi="Times New Roman" w:cs="Times New Roman"/>
          <w:b/>
          <w:sz w:val="24"/>
          <w:szCs w:val="24"/>
        </w:rPr>
        <w:softHyphen/>
        <w:t>жикистане занимаются о</w:t>
      </w:r>
      <w:r w:rsidRPr="00BA59C6">
        <w:rPr>
          <w:rFonts w:ascii="Times New Roman" w:hAnsi="Times New Roman" w:cs="Times New Roman"/>
          <w:b/>
          <w:sz w:val="24"/>
          <w:szCs w:val="24"/>
        </w:rPr>
        <w:t>тправкой трудовых мигрантов за рубеж?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512"/>
        </w:tabs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 xml:space="preserve">Их где-то 10 -12. Это мизер. Для </w:t>
      </w:r>
      <w:r w:rsidRPr="00BA59C6">
        <w:rPr>
          <w:rStyle w:val="61"/>
          <w:rFonts w:ascii="Times New Roman" w:hAnsi="Times New Roman" w:cs="Times New Roman"/>
          <w:sz w:val="24"/>
          <w:szCs w:val="24"/>
        </w:rPr>
        <w:t>того чтобы</w:t>
      </w:r>
      <w:r w:rsidRPr="00BA59C6">
        <w:rPr>
          <w:rFonts w:ascii="Times New Roman" w:hAnsi="Times New Roman" w:cs="Times New Roman"/>
          <w:sz w:val="24"/>
          <w:szCs w:val="24"/>
        </w:rPr>
        <w:t xml:space="preserve"> регулировать миграцион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ный процесс нам необходимо мини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мум 200-250</w:t>
      </w:r>
      <w:r w:rsidRPr="00BA59C6">
        <w:rPr>
          <w:rStyle w:val="61"/>
          <w:rFonts w:ascii="Times New Roman" w:hAnsi="Times New Roman" w:cs="Times New Roman"/>
          <w:sz w:val="24"/>
          <w:szCs w:val="24"/>
        </w:rPr>
        <w:t xml:space="preserve"> частных</w:t>
      </w:r>
      <w:r w:rsidRPr="00BA59C6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471"/>
        </w:tabs>
        <w:spacing w:before="120" w:after="12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t>В последнее время говорят о том, что таджикская миграция меняет направление в другие с</w:t>
      </w:r>
      <w:r w:rsidRPr="00BA59C6">
        <w:rPr>
          <w:rFonts w:ascii="Times New Roman" w:hAnsi="Times New Roman" w:cs="Times New Roman"/>
          <w:b/>
          <w:sz w:val="24"/>
          <w:szCs w:val="24"/>
        </w:rPr>
        <w:t>траны? Это так?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449"/>
        </w:tabs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Это фантастика. Всем развитым странам необходимы квалифициро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ванные кадры. Приведу пример. В среднем 31% опрошенных работода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телей по миру заявили о трудностях в нахождении и найме сотрудников требуемой квалификации. При этом речь идет не т</w:t>
      </w:r>
      <w:r w:rsidRPr="00BA59C6">
        <w:rPr>
          <w:rFonts w:ascii="Times New Roman" w:hAnsi="Times New Roman" w:cs="Times New Roman"/>
          <w:sz w:val="24"/>
          <w:szCs w:val="24"/>
        </w:rPr>
        <w:t>олько о специально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стях в высокотехнологических от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раслях, но и о квалифицированных рабочих: электриках, сварщиках, же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стянщиках, столярах, плотниках и др.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 xml:space="preserve">Во Франции об этом сказали 31% </w:t>
      </w:r>
      <w:proofErr w:type="gramStart"/>
      <w:r w:rsidRPr="00BA59C6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A59C6">
        <w:rPr>
          <w:rFonts w:ascii="Times New Roman" w:hAnsi="Times New Roman" w:cs="Times New Roman"/>
          <w:sz w:val="24"/>
          <w:szCs w:val="24"/>
        </w:rPr>
        <w:t>, в Германии - 34%, Швейцарии - 36%.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lastRenderedPageBreak/>
        <w:t xml:space="preserve">Больше всего страдают </w:t>
      </w:r>
      <w:r w:rsidRPr="00BA59C6">
        <w:rPr>
          <w:rFonts w:ascii="Times New Roman" w:hAnsi="Times New Roman" w:cs="Times New Roman"/>
          <w:sz w:val="24"/>
          <w:szCs w:val="24"/>
        </w:rPr>
        <w:t>от дефи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цита квалифицированных кадров Ру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мыния (73%), Япония (63%), Гонконг (61%), Сингапур (57%) Австралия (52%) и Тайвань (51%). Менее дру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гих - Индия (12%), Великобритания (12%), Ирландия (14%), Китай (15%) и Италия (18%).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Так что люди, имеющие специ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ал</w:t>
      </w:r>
      <w:r w:rsidRPr="00BA59C6">
        <w:rPr>
          <w:rFonts w:ascii="Times New Roman" w:hAnsi="Times New Roman" w:cs="Times New Roman"/>
          <w:sz w:val="24"/>
          <w:szCs w:val="24"/>
        </w:rPr>
        <w:t>ьность, могут найти работу везде. У нас в республике такие кадры тоже на весь золото.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Но, хочу сказать, что у нас на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чался процесс реэмиграции. Что это означает? В Таджикистане идет строительный бум, нам нужны стро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ители всех квалификаций. Поэтому строител</w:t>
      </w:r>
      <w:r w:rsidRPr="00BA59C6">
        <w:rPr>
          <w:rFonts w:ascii="Times New Roman" w:hAnsi="Times New Roman" w:cs="Times New Roman"/>
          <w:sz w:val="24"/>
          <w:szCs w:val="24"/>
        </w:rPr>
        <w:t>ьные компании приглаша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ют мигрантов строителей на работу. Если мигрант получал бы $1000 в России, то здесь ему предлагают за ту же работу $500. И это больше чем там, по одной простой причине, что все расходы остаются здесь и он ря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дом семьей.</w:t>
      </w:r>
    </w:p>
    <w:p w:rsidR="00BA59C6" w:rsidRPr="00BA59C6" w:rsidRDefault="00BA59C6" w:rsidP="00BA59C6">
      <w:pPr>
        <w:pStyle w:val="320"/>
        <w:shd w:val="clear" w:color="auto" w:fill="auto"/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ookmark3"/>
    </w:p>
    <w:p w:rsidR="00C44133" w:rsidRPr="00BA59C6" w:rsidRDefault="007544F0" w:rsidP="00BA59C6">
      <w:pPr>
        <w:pStyle w:val="320"/>
        <w:shd w:val="clear" w:color="auto" w:fill="auto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t>«Посмотрите на наших чиновников. Это стыд и позор!»</w:t>
      </w:r>
      <w:bookmarkEnd w:id="4"/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400"/>
        </w:tabs>
        <w:spacing w:before="120" w:after="12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t>У Вас есть информация о дея</w:t>
      </w:r>
      <w:r w:rsidRPr="00BA59C6">
        <w:rPr>
          <w:rFonts w:ascii="Times New Roman" w:hAnsi="Times New Roman" w:cs="Times New Roman"/>
          <w:b/>
          <w:sz w:val="24"/>
          <w:szCs w:val="24"/>
        </w:rPr>
        <w:softHyphen/>
        <w:t>тельности представителя нашего Минтруда в России?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418"/>
        </w:tabs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Не знаю, к сожалению, чем они занимаются. Известно, что они долж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ны работать в 8 регионах России.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По моему убеждению, их работ</w:t>
      </w:r>
      <w:r w:rsidRPr="00BA59C6">
        <w:rPr>
          <w:rFonts w:ascii="Times New Roman" w:hAnsi="Times New Roman" w:cs="Times New Roman"/>
          <w:sz w:val="24"/>
          <w:szCs w:val="24"/>
        </w:rPr>
        <w:t>а должна быть публичной, они должны выступать в СМИ, информировать, где можно работать, выступать по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средниками при оформлении дого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воров между мигрантами и компани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ями и т.д. Население страны должно быть более широко информировано о ситуации на рынках тру</w:t>
      </w:r>
      <w:r w:rsidRPr="00BA59C6">
        <w:rPr>
          <w:rFonts w:ascii="Times New Roman" w:hAnsi="Times New Roman" w:cs="Times New Roman"/>
          <w:sz w:val="24"/>
          <w:szCs w:val="24"/>
        </w:rPr>
        <w:t>да стран - реципиентов, требованиях к трудо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вым мигрантам, их правах и обязан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ностях, а также защиты этих прав.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405"/>
        </w:tabs>
        <w:spacing w:before="120" w:after="12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t>Что надо сделать, чтобы под</w:t>
      </w:r>
      <w:r w:rsidRPr="00BA59C6">
        <w:rPr>
          <w:rFonts w:ascii="Times New Roman" w:hAnsi="Times New Roman" w:cs="Times New Roman"/>
          <w:b/>
          <w:sz w:val="24"/>
          <w:szCs w:val="24"/>
        </w:rPr>
        <w:softHyphen/>
        <w:t>нять имидж таджикских мигран</w:t>
      </w:r>
      <w:r w:rsidRPr="00BA59C6">
        <w:rPr>
          <w:rFonts w:ascii="Times New Roman" w:hAnsi="Times New Roman" w:cs="Times New Roman"/>
          <w:b/>
          <w:sz w:val="24"/>
          <w:szCs w:val="24"/>
        </w:rPr>
        <w:softHyphen/>
        <w:t>тов?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508"/>
        </w:tabs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Коренным образом изменить информационную политику. Напри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мер, в Украине есть инфор</w:t>
      </w:r>
      <w:r w:rsidRPr="00BA59C6">
        <w:rPr>
          <w:rFonts w:ascii="Times New Roman" w:hAnsi="Times New Roman" w:cs="Times New Roman"/>
          <w:sz w:val="24"/>
          <w:szCs w:val="24"/>
        </w:rPr>
        <w:t>мацион</w:t>
      </w:r>
      <w:r w:rsidRPr="00BA59C6">
        <w:rPr>
          <w:rFonts w:ascii="Times New Roman" w:hAnsi="Times New Roman" w:cs="Times New Roman"/>
          <w:sz w:val="24"/>
          <w:szCs w:val="24"/>
        </w:rPr>
        <w:softHyphen/>
        <w:t xml:space="preserve">ные войска. Нам тоже нужно собрать «интернет-армию» - пул популярных </w:t>
      </w:r>
      <w:proofErr w:type="spellStart"/>
      <w:r w:rsidRPr="00BA59C6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BA59C6">
        <w:rPr>
          <w:rFonts w:ascii="Times New Roman" w:hAnsi="Times New Roman" w:cs="Times New Roman"/>
          <w:sz w:val="24"/>
          <w:szCs w:val="24"/>
        </w:rPr>
        <w:t>, которые распространяли бы правдивую информацию о Таджи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кистане. Вот недавно по НТВ показа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ли программу «Поедим, поедим». За 25 лет это единственная, правдивая, реальная п</w:t>
      </w:r>
      <w:r w:rsidRPr="00BA59C6">
        <w:rPr>
          <w:rFonts w:ascii="Times New Roman" w:hAnsi="Times New Roman" w:cs="Times New Roman"/>
          <w:sz w:val="24"/>
          <w:szCs w:val="24"/>
        </w:rPr>
        <w:t>ередача про Таджикистан. Кстати, мне думается было бы целе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сообразно, чтобы Минтруд вышел с ходатайством перед аппаратом пре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зидента о награждении российских журналистов, которые всегда под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нимают имидж таджиков. Это: Вла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димир Соловьев, Максим Шевченко, А</w:t>
      </w:r>
      <w:r w:rsidRPr="00BA59C6">
        <w:rPr>
          <w:rFonts w:ascii="Times New Roman" w:hAnsi="Times New Roman" w:cs="Times New Roman"/>
          <w:sz w:val="24"/>
          <w:szCs w:val="24"/>
        </w:rPr>
        <w:t>ндрей Захватов и др. Только из вы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ступлений Соловьева можно сделать целый пропагандистский ролик.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Власти необходимо пересмо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треть кадровую политику, освобо</w:t>
      </w:r>
      <w:r w:rsidRPr="00BA59C6">
        <w:rPr>
          <w:rFonts w:ascii="Times New Roman" w:hAnsi="Times New Roman" w:cs="Times New Roman"/>
          <w:sz w:val="24"/>
          <w:szCs w:val="24"/>
        </w:rPr>
        <w:softHyphen/>
      </w:r>
      <w:r w:rsidRPr="00BA59C6">
        <w:rPr>
          <w:rFonts w:ascii="Times New Roman" w:hAnsi="Times New Roman" w:cs="Times New Roman"/>
          <w:sz w:val="24"/>
          <w:szCs w:val="24"/>
        </w:rPr>
        <w:t>дить от занимаемых должностей без инициативных, малокультурных, не компетентных должностных лиц. Ме</w:t>
      </w:r>
      <w:r w:rsidRPr="00BA59C6">
        <w:rPr>
          <w:rFonts w:ascii="Times New Roman" w:hAnsi="Times New Roman" w:cs="Times New Roman"/>
          <w:sz w:val="24"/>
          <w:szCs w:val="24"/>
        </w:rPr>
        <w:t>ня иногда тревожат простые, элементарные вопросы. Смотрю на наших чиновников, занимающихся международными вопросами, и ста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новится обидно - они лицо страны, визитная карточка нации. Посмотри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те на внешний вид, форму одежды, никакой культуры, а манера повед</w:t>
      </w:r>
      <w:r w:rsidRPr="00BA59C6">
        <w:rPr>
          <w:rFonts w:ascii="Times New Roman" w:hAnsi="Times New Roman" w:cs="Times New Roman"/>
          <w:sz w:val="24"/>
          <w:szCs w:val="24"/>
        </w:rPr>
        <w:t>е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ния? А как ведут переговоры? Без бумажки не одного слова. Стыд и позор. Откуда таких отбирают? У нас же есть прекрасная молодёжь, вла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деющая несколькими языками!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531"/>
        </w:tabs>
        <w:spacing w:before="120" w:after="12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A59C6">
        <w:rPr>
          <w:rFonts w:ascii="Times New Roman" w:hAnsi="Times New Roman" w:cs="Times New Roman"/>
          <w:b/>
          <w:sz w:val="24"/>
          <w:szCs w:val="24"/>
        </w:rPr>
        <w:t>А с чего начать нам - про</w:t>
      </w:r>
      <w:r w:rsidRPr="00BA59C6">
        <w:rPr>
          <w:rFonts w:ascii="Times New Roman" w:hAnsi="Times New Roman" w:cs="Times New Roman"/>
          <w:b/>
          <w:sz w:val="24"/>
          <w:szCs w:val="24"/>
        </w:rPr>
        <w:softHyphen/>
        <w:t>стым людям?</w:t>
      </w:r>
    </w:p>
    <w:p w:rsidR="00C44133" w:rsidRPr="00BA59C6" w:rsidRDefault="007544F0" w:rsidP="00BA59C6">
      <w:pPr>
        <w:pStyle w:val="60"/>
        <w:numPr>
          <w:ilvl w:val="0"/>
          <w:numId w:val="1"/>
        </w:numPr>
        <w:shd w:val="clear" w:color="auto" w:fill="auto"/>
        <w:tabs>
          <w:tab w:val="left" w:pos="621"/>
        </w:tabs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Начать с обучения, поучений, наставлений. Начать с детского сада. Мы должны учить и нашу молодежь. Не имеет значения, будет ли он ми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грантом или продолжит учебу за пределами страны, нужно готовить с прицепом к самостоятельной жизни вне Родины. Потому что м</w:t>
      </w:r>
      <w:r w:rsidRPr="00BA59C6">
        <w:rPr>
          <w:rFonts w:ascii="Times New Roman" w:hAnsi="Times New Roman" w:cs="Times New Roman"/>
          <w:sz w:val="24"/>
          <w:szCs w:val="24"/>
        </w:rPr>
        <w:t>ы живем в условиях глобализации, интеграции.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 xml:space="preserve">Что еще нам важно сделать. </w:t>
      </w:r>
      <w:proofErr w:type="gramStart"/>
      <w:r w:rsidRPr="00BA59C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A59C6">
        <w:rPr>
          <w:rFonts w:ascii="Times New Roman" w:hAnsi="Times New Roman" w:cs="Times New Roman"/>
          <w:sz w:val="24"/>
          <w:szCs w:val="24"/>
        </w:rPr>
        <w:t xml:space="preserve"> который год пишу и говорю что в Тад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жикистане важно создать под пред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седательством премьер-министра постоянно действующий координа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ционный совет по вопросам мигра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 xml:space="preserve">ции. Нужно создать </w:t>
      </w:r>
      <w:r w:rsidRPr="00BA59C6">
        <w:rPr>
          <w:rFonts w:ascii="Times New Roman" w:hAnsi="Times New Roman" w:cs="Times New Roman"/>
          <w:sz w:val="24"/>
          <w:szCs w:val="24"/>
        </w:rPr>
        <w:t xml:space="preserve">НИИ миграции при АН РТ, а в вузах приступить к подготовке </w:t>
      </w:r>
      <w:proofErr w:type="spellStart"/>
      <w:r w:rsidRPr="00BA59C6">
        <w:rPr>
          <w:rFonts w:ascii="Times New Roman" w:hAnsi="Times New Roman" w:cs="Times New Roman"/>
          <w:sz w:val="24"/>
          <w:szCs w:val="24"/>
        </w:rPr>
        <w:t>миграциологов</w:t>
      </w:r>
      <w:proofErr w:type="spellEnd"/>
      <w:r w:rsidRPr="00BA59C6">
        <w:rPr>
          <w:rFonts w:ascii="Times New Roman" w:hAnsi="Times New Roman" w:cs="Times New Roman"/>
          <w:sz w:val="24"/>
          <w:szCs w:val="24"/>
        </w:rPr>
        <w:t>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Парламент Кыргызстана в год два раза заслушивает отчет министерства по работе с мигрантами</w:t>
      </w:r>
      <w:proofErr w:type="gramStart"/>
      <w:r w:rsidRPr="00BA59C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A59C6">
        <w:rPr>
          <w:rFonts w:ascii="Times New Roman" w:hAnsi="Times New Roman" w:cs="Times New Roman"/>
          <w:sz w:val="24"/>
          <w:szCs w:val="24"/>
        </w:rPr>
        <w:t>очему на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шему парламенту не перенять такой опыт? Пора понять простую истину.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Надо принять З</w:t>
      </w:r>
      <w:r w:rsidRPr="00BA59C6">
        <w:rPr>
          <w:rFonts w:ascii="Times New Roman" w:hAnsi="Times New Roman" w:cs="Times New Roman"/>
          <w:sz w:val="24"/>
          <w:szCs w:val="24"/>
        </w:rPr>
        <w:t xml:space="preserve">акон о таджикских диаспорах. В Конституции </w:t>
      </w:r>
      <w:proofErr w:type="gramStart"/>
      <w:r w:rsidRPr="00BA59C6">
        <w:rPr>
          <w:rFonts w:ascii="Times New Roman" w:hAnsi="Times New Roman" w:cs="Times New Roman"/>
          <w:sz w:val="24"/>
          <w:szCs w:val="24"/>
        </w:rPr>
        <w:t>Китая</w:t>
      </w:r>
      <w:proofErr w:type="gramEnd"/>
      <w:r w:rsidRPr="00BA59C6">
        <w:rPr>
          <w:rFonts w:ascii="Times New Roman" w:hAnsi="Times New Roman" w:cs="Times New Roman"/>
          <w:sz w:val="24"/>
          <w:szCs w:val="24"/>
        </w:rPr>
        <w:t xml:space="preserve"> на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пример, написано о роли китайских диаспор за рубежом.</w:t>
      </w:r>
    </w:p>
    <w:p w:rsidR="00C44133" w:rsidRPr="00BA59C6" w:rsidRDefault="007544F0" w:rsidP="00BA59C6">
      <w:pPr>
        <w:pStyle w:val="60"/>
        <w:shd w:val="clear" w:color="auto" w:fill="auto"/>
        <w:spacing w:before="120" w:after="12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59C6">
        <w:rPr>
          <w:rFonts w:ascii="Times New Roman" w:hAnsi="Times New Roman" w:cs="Times New Roman"/>
          <w:sz w:val="24"/>
          <w:szCs w:val="24"/>
        </w:rPr>
        <w:t>Чем совершеннее работа с ми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грантами, тем комфортнее государ</w:t>
      </w:r>
      <w:r w:rsidRPr="00BA59C6">
        <w:rPr>
          <w:rFonts w:ascii="Times New Roman" w:hAnsi="Times New Roman" w:cs="Times New Roman"/>
          <w:sz w:val="24"/>
          <w:szCs w:val="24"/>
        </w:rPr>
        <w:softHyphen/>
        <w:t>ству.</w:t>
      </w:r>
    </w:p>
    <w:sectPr w:rsidR="00C44133" w:rsidRPr="00BA59C6" w:rsidSect="00BA59C6">
      <w:type w:val="continuous"/>
      <w:pgSz w:w="16837" w:h="23810"/>
      <w:pgMar w:top="1276" w:right="1090" w:bottom="1418" w:left="2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F0" w:rsidRDefault="007544F0">
      <w:r>
        <w:separator/>
      </w:r>
    </w:p>
  </w:endnote>
  <w:endnote w:type="continuationSeparator" w:id="0">
    <w:p w:rsidR="007544F0" w:rsidRDefault="0075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F0" w:rsidRDefault="007544F0"/>
  </w:footnote>
  <w:footnote w:type="continuationSeparator" w:id="0">
    <w:p w:rsidR="007544F0" w:rsidRDefault="007544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5A6"/>
    <w:multiLevelType w:val="multilevel"/>
    <w:tmpl w:val="822C4D7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33"/>
    <w:rsid w:val="007544F0"/>
    <w:rsid w:val="00BA59C6"/>
    <w:rsid w:val="00C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2"/>
      <w:szCs w:val="72"/>
    </w:rPr>
  </w:style>
  <w:style w:type="character" w:customStyle="1" w:styleId="22">
    <w:name w:val="Заголовок №2 (2)_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TrebuchetMS75pt">
    <w:name w:val="Основной текст (7) + Trebuchet MS;7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61">
    <w:name w:val="Основной текст (6) + Курсив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6TimesNewRoman8pt0pt">
    <w:name w:val="Основной текст (6) + Times New Roman;8 pt;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6"/>
      <w:szCs w:val="16"/>
    </w:rPr>
  </w:style>
  <w:style w:type="character" w:customStyle="1" w:styleId="32">
    <w:name w:val="Заголовок №3 (2)_"/>
    <w:basedOn w:val="a0"/>
    <w:link w:val="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pacing w:val="10"/>
      <w:sz w:val="72"/>
      <w:szCs w:val="7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after="480" w:line="0" w:lineRule="atLeast"/>
      <w:outlineLvl w:val="1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189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189" w:lineRule="exac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221" w:lineRule="exact"/>
      <w:outlineLvl w:val="2"/>
    </w:pPr>
    <w:rPr>
      <w:rFonts w:ascii="Franklin Gothic Heavy" w:eastAsia="Franklin Gothic Heavy" w:hAnsi="Franklin Gothic Heavy" w:cs="Franklin Gothic Heavy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2"/>
      <w:szCs w:val="72"/>
    </w:rPr>
  </w:style>
  <w:style w:type="character" w:customStyle="1" w:styleId="22">
    <w:name w:val="Заголовок №2 (2)_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TrebuchetMS75pt">
    <w:name w:val="Основной текст (7) + Trebuchet MS;7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61">
    <w:name w:val="Основной текст (6) + Курсив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6TimesNewRoman8pt0pt">
    <w:name w:val="Основной текст (6) + Times New Roman;8 pt;Полужирный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6"/>
      <w:szCs w:val="16"/>
    </w:rPr>
  </w:style>
  <w:style w:type="character" w:customStyle="1" w:styleId="32">
    <w:name w:val="Заголовок №3 (2)_"/>
    <w:basedOn w:val="a0"/>
    <w:link w:val="3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pacing w:val="10"/>
      <w:sz w:val="72"/>
      <w:szCs w:val="7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after="480" w:line="0" w:lineRule="atLeast"/>
      <w:outlineLvl w:val="1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300" w:line="189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189" w:lineRule="exac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221" w:lineRule="exact"/>
      <w:outlineLvl w:val="2"/>
    </w:pPr>
    <w:rPr>
      <w:rFonts w:ascii="Franklin Gothic Heavy" w:eastAsia="Franklin Gothic Heavy" w:hAnsi="Franklin Gothic Heavy" w:cs="Franklin Gothic Heav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2019-01-11T05:38:00Z</dcterms:created>
  <dcterms:modified xsi:type="dcterms:W3CDTF">2019-01-11T05:41:00Z</dcterms:modified>
</cp:coreProperties>
</file>